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64" w:rsidRPr="005126E0" w:rsidRDefault="005126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6E0">
        <w:rPr>
          <w:rFonts w:ascii="Times New Roman" w:hAnsi="Times New Roman" w:cs="Times New Roman"/>
          <w:sz w:val="24"/>
          <w:szCs w:val="24"/>
        </w:rPr>
        <w:t>Вывода в ремонт электросетевых объектов не было.</w:t>
      </w:r>
    </w:p>
    <w:sectPr w:rsidR="00253364" w:rsidRPr="0051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0"/>
    <w:rsid w:val="00253364"/>
    <w:rsid w:val="0029359A"/>
    <w:rsid w:val="003355A6"/>
    <w:rsid w:val="005126E0"/>
    <w:rsid w:val="009F72A0"/>
    <w:rsid w:val="00C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AFA73-BB31-4D90-AF75-683F3DA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2017-09-27T03:03:00Z</dcterms:created>
  <dcterms:modified xsi:type="dcterms:W3CDTF">2017-09-27T03:03:00Z</dcterms:modified>
</cp:coreProperties>
</file>